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94" w:rsidRPr="00D61102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D61102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-17145</wp:posOffset>
            </wp:positionV>
            <wp:extent cx="1784985" cy="1256665"/>
            <wp:effectExtent l="0" t="0" r="0" b="0"/>
            <wp:wrapSquare wrapText="bothSides"/>
            <wp:docPr id="2" name="Obrázek 2" descr="C:\Users\Michaela\Desktop\Novoměstský hrnec smíchu 2016\wetransfer-bc8741\Hrnec2016-logo-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a\Desktop\Novoměstský hrnec smíchu 2016\wetransfer-bc8741\Hrnec2016-logo-sim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2D0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4E62D0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5E6A94" w:rsidRPr="00F16041" w:rsidRDefault="005E6A94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F16041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17582" cy="771525"/>
            <wp:effectExtent l="0" t="0" r="1905" b="0"/>
            <wp:wrapSquare wrapText="bothSides"/>
            <wp:docPr id="1" name="Obrázek 1" descr="C:\Users\Michaela\Desktop\Novoměstský hrnec smíchu 2016\Loga Městský klub\logo_Městský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a\Desktop\Novoměstský hrnec smíchu 2016\Loga Městský klub\logo_Městský_k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8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2D0" w:rsidRPr="00F16041">
        <w:rPr>
          <w:rFonts w:asciiTheme="minorHAnsi" w:hAnsiTheme="minorHAnsi" w:cs="Arial"/>
          <w:b/>
          <w:color w:val="000000"/>
          <w:sz w:val="22"/>
          <w:szCs w:val="22"/>
        </w:rPr>
        <w:t xml:space="preserve">Zahájení </w:t>
      </w:r>
      <w:r w:rsidR="008F576E" w:rsidRPr="00F16041">
        <w:rPr>
          <w:rFonts w:asciiTheme="minorHAnsi" w:hAnsiTheme="minorHAnsi" w:cs="Arial"/>
          <w:b/>
          <w:color w:val="000000"/>
          <w:sz w:val="22"/>
          <w:szCs w:val="22"/>
        </w:rPr>
        <w:t>38.</w:t>
      </w:r>
      <w:r w:rsidR="00F30C77" w:rsidRPr="00F16041">
        <w:rPr>
          <w:rFonts w:asciiTheme="minorHAnsi" w:hAnsiTheme="minorHAnsi" w:cs="Arial"/>
          <w:b/>
          <w:color w:val="000000"/>
          <w:sz w:val="22"/>
          <w:szCs w:val="22"/>
        </w:rPr>
        <w:t xml:space="preserve"> ročníku F</w:t>
      </w:r>
      <w:r w:rsidR="008F576E" w:rsidRPr="00F16041">
        <w:rPr>
          <w:rFonts w:asciiTheme="minorHAnsi" w:hAnsiTheme="minorHAnsi" w:cs="Arial"/>
          <w:b/>
          <w:color w:val="000000"/>
          <w:sz w:val="22"/>
          <w:szCs w:val="22"/>
        </w:rPr>
        <w:t>estival</w:t>
      </w:r>
      <w:r w:rsidR="004E62D0" w:rsidRPr="00F16041">
        <w:rPr>
          <w:rFonts w:asciiTheme="minorHAnsi" w:hAnsiTheme="minorHAnsi" w:cs="Arial"/>
          <w:b/>
          <w:color w:val="000000"/>
          <w:sz w:val="22"/>
          <w:szCs w:val="22"/>
        </w:rPr>
        <w:t>u</w:t>
      </w:r>
      <w:r w:rsidR="008F576E" w:rsidRPr="00F16041">
        <w:rPr>
          <w:rFonts w:asciiTheme="minorHAnsi" w:hAnsiTheme="minorHAnsi" w:cs="Arial"/>
          <w:b/>
          <w:color w:val="000000"/>
          <w:sz w:val="22"/>
          <w:szCs w:val="22"/>
        </w:rPr>
        <w:t xml:space="preserve"> filmových a televizních komedií </w:t>
      </w:r>
      <w:r w:rsidR="0044128D" w:rsidRPr="00F16041">
        <w:rPr>
          <w:rFonts w:asciiTheme="minorHAnsi" w:hAnsiTheme="minorHAnsi" w:cs="Arial"/>
          <w:b/>
          <w:color w:val="000000"/>
          <w:sz w:val="22"/>
          <w:szCs w:val="22"/>
        </w:rPr>
        <w:t xml:space="preserve">  Novoměstský </w:t>
      </w:r>
      <w:r w:rsidR="008F576E" w:rsidRPr="00F16041">
        <w:rPr>
          <w:rFonts w:asciiTheme="minorHAnsi" w:hAnsiTheme="minorHAnsi" w:cs="Arial"/>
          <w:b/>
          <w:color w:val="000000"/>
          <w:sz w:val="22"/>
          <w:szCs w:val="22"/>
        </w:rPr>
        <w:t>hrnec smíchu 2016</w:t>
      </w:r>
    </w:p>
    <w:p w:rsidR="00D03DE0" w:rsidRPr="00F16041" w:rsidRDefault="00D03DE0" w:rsidP="004E62D0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>Zahajovací vernisáž</w:t>
      </w:r>
      <w:r w:rsidR="004E62D0"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>, která se uskutečnila v neděli 12. června 2016</w:t>
      </w:r>
      <w:r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zámku rodiny Bartoň-Dobenín v Novém Městě nad Metují</w:t>
      </w:r>
      <w:r w:rsidR="00045410"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>, b</w:t>
      </w:r>
      <w:r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>yla jak jinak</w:t>
      </w:r>
      <w:r w:rsidR="00A27E11"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>než na veselé téma. Sérii vtipů pod názvem Turné černého humoru vystavila kapela ThdeTapTap, která krátce po zahájení koncertovala na náměstí. Nevšední kapela</w:t>
      </w:r>
      <w:r w:rsidR="0044128D"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4128D"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slož</w:t>
      </w:r>
      <w:r w:rsidR="0044128D" w:rsidRPr="00F16041">
        <w:rPr>
          <w:rFonts w:asciiTheme="minorHAnsi" w:hAnsiTheme="minorHAnsi"/>
          <w:color w:val="2C2C2C"/>
          <w:sz w:val="22"/>
          <w:szCs w:val="22"/>
          <w:shd w:val="clear" w:color="auto" w:fill="FFFFFF"/>
        </w:rPr>
        <w:t xml:space="preserve">ená z tělesně postižených studentů a absolventů škol pražského Jedličkova ústavu, vystavuje především kreslené vtipy o lidech s handicapem. </w:t>
      </w:r>
      <w:r w:rsidRPr="00F1604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„Za celou dobu jsme se setkali jen jednou s nepochopením naší výstavy</w:t>
      </w:r>
      <w:r w:rsidR="00045410" w:rsidRPr="00F1604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F1604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a to je myslím způsobeno nedostatkem smyslu pro černý humor. Mohu vás ujistit, že náš humor je ve skutečnosti mnohem tvrdší a tak se neostýchejte zachovat nadhled a pobavit se,“</w:t>
      </w:r>
      <w:r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komentuje kapelník Šimon Ornest</w:t>
      </w:r>
      <w:r w:rsidR="004E62D0" w:rsidRPr="00F1604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8E2838" w:rsidRPr="00F16041" w:rsidRDefault="008F576E" w:rsidP="004E62D0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Hlavní základnou festivalu </w:t>
      </w:r>
      <w:r w:rsidR="00D03DE0" w:rsidRPr="00F16041">
        <w:rPr>
          <w:rFonts w:asciiTheme="minorHAnsi" w:hAnsiTheme="minorHAnsi" w:cs="Arial"/>
          <w:color w:val="000000"/>
          <w:sz w:val="22"/>
          <w:szCs w:val="22"/>
        </w:rPr>
        <w:t>byly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 prostory novoměstského Kina 70. Program festivalu je ovšem sestaven tak, že festivalové vůně a chutě se šíří okolím kina i novoměst</w:t>
      </w:r>
      <w:r w:rsidR="00D03DE0" w:rsidRPr="00F16041">
        <w:rPr>
          <w:rFonts w:asciiTheme="minorHAnsi" w:hAnsiTheme="minorHAnsi" w:cs="Arial"/>
          <w:color w:val="000000"/>
          <w:sz w:val="22"/>
          <w:szCs w:val="22"/>
        </w:rPr>
        <w:t xml:space="preserve">skými ulicemi a prostranstvími, kde je možné absolvovat celou řadu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>doprovodných akcí</w:t>
      </w:r>
      <w:r w:rsidR="00A0196C" w:rsidRPr="00F16041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koncertů, výstav, 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>besed, tanečních vystoupení, jak</w:t>
      </w:r>
      <w:r w:rsidR="00045410" w:rsidRPr="00F16041">
        <w:rPr>
          <w:rFonts w:asciiTheme="minorHAnsi" w:hAnsiTheme="minorHAnsi" w:cs="Arial"/>
          <w:color w:val="000000"/>
          <w:sz w:val="22"/>
          <w:szCs w:val="22"/>
        </w:rPr>
        <w:t>o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 xml:space="preserve"> třeba na </w:t>
      </w:r>
      <w:proofErr w:type="gramStart"/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>t</w:t>
      </w:r>
      <w:r w:rsidR="008E2838" w:rsidRPr="00F16041">
        <w:rPr>
          <w:rFonts w:asciiTheme="minorHAnsi" w:hAnsiTheme="minorHAnsi"/>
          <w:sz w:val="22"/>
          <w:szCs w:val="22"/>
        </w:rPr>
        <w:t>erasa</w:t>
      </w:r>
      <w:proofErr w:type="gramEnd"/>
      <w:r w:rsidR="008E2838" w:rsidRPr="00F16041">
        <w:rPr>
          <w:rFonts w:asciiTheme="minorHAnsi" w:hAnsiTheme="minorHAnsi"/>
          <w:sz w:val="22"/>
          <w:szCs w:val="22"/>
        </w:rPr>
        <w:t xml:space="preserve"> Kina 70, </w:t>
      </w:r>
      <w:r w:rsidR="00D20D1B" w:rsidRPr="00F16041">
        <w:rPr>
          <w:rFonts w:asciiTheme="minorHAnsi" w:hAnsiTheme="minorHAnsi"/>
          <w:sz w:val="22"/>
          <w:szCs w:val="22"/>
        </w:rPr>
        <w:t xml:space="preserve">kde se uskutečnil </w:t>
      </w:r>
      <w:r w:rsidR="008E2838" w:rsidRPr="00F16041">
        <w:rPr>
          <w:rFonts w:asciiTheme="minorHAnsi" w:hAnsiTheme="minorHAnsi"/>
          <w:sz w:val="22"/>
          <w:szCs w:val="22"/>
        </w:rPr>
        <w:t>koncert novoměstské kapely Jana Krále TheAcoustics</w:t>
      </w:r>
      <w:r w:rsidR="004E62D0" w:rsidRPr="00F16041">
        <w:rPr>
          <w:rFonts w:asciiTheme="minorHAnsi" w:hAnsiTheme="minorHAnsi"/>
          <w:sz w:val="22"/>
          <w:szCs w:val="22"/>
        </w:rPr>
        <w:t>, která za</w:t>
      </w:r>
      <w:r w:rsidR="00D20D1B" w:rsidRPr="00F16041">
        <w:rPr>
          <w:rFonts w:asciiTheme="minorHAnsi" w:hAnsiTheme="minorHAnsi"/>
          <w:sz w:val="22"/>
          <w:szCs w:val="22"/>
        </w:rPr>
        <w:t>hrála taktéž při zahájení výstavy na zámku.</w:t>
      </w:r>
    </w:p>
    <w:p w:rsidR="00D20D1B" w:rsidRPr="00F16041" w:rsidRDefault="00D20D1B" w:rsidP="004E62D0">
      <w:pPr>
        <w:pStyle w:val="Bezmezer"/>
        <w:spacing w:line="276" w:lineRule="auto"/>
        <w:jc w:val="both"/>
      </w:pPr>
      <w:r w:rsidRPr="00F16041">
        <w:t>Oficiální s</w:t>
      </w:r>
      <w:r w:rsidR="008E2838" w:rsidRPr="00F16041">
        <w:t xml:space="preserve">lavnostní zahájení </w:t>
      </w:r>
      <w:r w:rsidR="004E62D0" w:rsidRPr="00F16041">
        <w:t>se odehrálo</w:t>
      </w:r>
      <w:r w:rsidR="00045410" w:rsidRPr="00F16041">
        <w:t xml:space="preserve"> </w:t>
      </w:r>
      <w:r w:rsidR="008E2838" w:rsidRPr="00F16041">
        <w:t>v Kině 70 za účasti pa</w:t>
      </w:r>
      <w:r w:rsidR="00A965DC" w:rsidRPr="00F16041">
        <w:t>t</w:t>
      </w:r>
      <w:r w:rsidR="008E2838" w:rsidRPr="00F16041">
        <w:t>rona festivalu Jana Hrušínského,</w:t>
      </w:r>
      <w:r w:rsidRPr="00F16041">
        <w:t xml:space="preserve"> členů poroty a ostatních hostů, které uvedl moderátor Michal Jančařík. </w:t>
      </w:r>
      <w:r w:rsidR="004E62D0" w:rsidRPr="00F16041">
        <w:t>Hned na začátku</w:t>
      </w:r>
      <w:r w:rsidRPr="00F16041">
        <w:t xml:space="preserve"> poděkov</w:t>
      </w:r>
      <w:r w:rsidR="004E62D0" w:rsidRPr="00F16041">
        <w:t>al</w:t>
      </w:r>
      <w:r w:rsidRPr="00F16041">
        <w:t xml:space="preserve"> za dlouholetou pořadatelskou práci Iloně Daňkové a Stanislavě Brandlové, které se o Novoměstský hrnec staraly celý</w:t>
      </w:r>
      <w:r w:rsidR="00AC587E" w:rsidRPr="00F16041">
        <w:t>ch 17 let. Novému řediteli Městského klub</w:t>
      </w:r>
      <w:r w:rsidR="00045410" w:rsidRPr="00F16041">
        <w:t>u</w:t>
      </w:r>
      <w:r w:rsidR="00AC587E" w:rsidRPr="00F16041">
        <w:t xml:space="preserve"> Zdeňku Krákorovi</w:t>
      </w:r>
      <w:r w:rsidR="004E62D0" w:rsidRPr="00F16041">
        <w:t xml:space="preserve"> obě dámy</w:t>
      </w:r>
      <w:r w:rsidR="00AC587E" w:rsidRPr="00F16041">
        <w:t xml:space="preserve"> popřál</w:t>
      </w:r>
      <w:r w:rsidR="00045410" w:rsidRPr="00F16041">
        <w:t>y</w:t>
      </w:r>
      <w:r w:rsidR="00AC587E" w:rsidRPr="00F16041">
        <w:t>, aby se  za sedmnáct let ohlížel se stejně dobrým pocitem</w:t>
      </w:r>
      <w:r w:rsidR="00045410" w:rsidRPr="00F16041">
        <w:t xml:space="preserve"> jako ony. </w:t>
      </w:r>
      <w:r w:rsidRPr="00F16041">
        <w:t xml:space="preserve">Jan Hrušínský zahájil festival slovy: </w:t>
      </w:r>
      <w:r w:rsidRPr="00F16041">
        <w:rPr>
          <w:i/>
        </w:rPr>
        <w:t>„</w:t>
      </w:r>
      <w:r w:rsidR="00045410" w:rsidRPr="00F16041">
        <w:rPr>
          <w:i/>
        </w:rPr>
        <w:t xml:space="preserve"> </w:t>
      </w:r>
      <w:r w:rsidRPr="00F16041">
        <w:rPr>
          <w:i/>
        </w:rPr>
        <w:t xml:space="preserve">Je vědecky dokázáno, že smích léčí. Každý lékař vám to potvrdí. Upřímně přeji </w:t>
      </w:r>
      <w:r w:rsidR="00045410" w:rsidRPr="00F16041">
        <w:rPr>
          <w:i/>
        </w:rPr>
        <w:t xml:space="preserve"> </w:t>
      </w:r>
      <w:r w:rsidRPr="00F16041">
        <w:rPr>
          <w:i/>
        </w:rPr>
        <w:t xml:space="preserve">všem, aby nikdo nemusel brát žádné jiné léky, než je právě humor.“ </w:t>
      </w:r>
      <w:r w:rsidRPr="00F16041">
        <w:t xml:space="preserve">Od nového ředitele Zdeňka Krákory obdržel dárek v podobě hodinek </w:t>
      </w:r>
      <w:r w:rsidR="00AC587E" w:rsidRPr="00F16041">
        <w:t xml:space="preserve">značky </w:t>
      </w:r>
      <w:r w:rsidRPr="00F16041">
        <w:t xml:space="preserve">Prim, </w:t>
      </w:r>
      <w:r w:rsidR="00045410" w:rsidRPr="00F16041">
        <w:t>k</w:t>
      </w:r>
      <w:r w:rsidRPr="00F16041">
        <w:t>teré věnoval patron festivalu společnost Elton hodinářská a.s.</w:t>
      </w:r>
      <w:r w:rsidR="00AC587E" w:rsidRPr="00F16041">
        <w:t>, s jehož podporou se na festivalu setkáváme již od prvního ročníku.</w:t>
      </w:r>
    </w:p>
    <w:p w:rsidR="00AC587E" w:rsidRPr="00F16041" w:rsidRDefault="00AC587E" w:rsidP="004E62D0">
      <w:pPr>
        <w:pStyle w:val="Bezmezer"/>
        <w:spacing w:line="276" w:lineRule="auto"/>
        <w:jc w:val="both"/>
      </w:pPr>
    </w:p>
    <w:p w:rsidR="008E2838" w:rsidRPr="00F16041" w:rsidRDefault="008E2838" w:rsidP="004E62D0">
      <w:pPr>
        <w:pStyle w:val="Bezmezer"/>
        <w:spacing w:line="276" w:lineRule="auto"/>
        <w:jc w:val="both"/>
      </w:pPr>
      <w:r w:rsidRPr="00F16041">
        <w:t xml:space="preserve">Promítání filmu </w:t>
      </w:r>
      <w:r w:rsidRPr="00F16041">
        <w:rPr>
          <w:i/>
        </w:rPr>
        <w:t>Ja</w:t>
      </w:r>
      <w:r w:rsidR="003A1D58" w:rsidRPr="00F16041">
        <w:rPr>
          <w:i/>
        </w:rPr>
        <w:t>k</w:t>
      </w:r>
      <w:r w:rsidRPr="00F16041">
        <w:rPr>
          <w:i/>
        </w:rPr>
        <w:t xml:space="preserve"> básníc</w:t>
      </w:r>
      <w:r w:rsidR="003A1D58" w:rsidRPr="00F16041">
        <w:rPr>
          <w:i/>
        </w:rPr>
        <w:t>i</w:t>
      </w:r>
      <w:r w:rsidR="00045410" w:rsidRPr="00F16041">
        <w:rPr>
          <w:i/>
        </w:rPr>
        <w:t xml:space="preserve"> </w:t>
      </w:r>
      <w:r w:rsidRPr="00F16041">
        <w:rPr>
          <w:i/>
        </w:rPr>
        <w:t>čekají na zázrak</w:t>
      </w:r>
      <w:r w:rsidR="00F16041">
        <w:rPr>
          <w:i/>
        </w:rPr>
        <w:t>,</w:t>
      </w:r>
      <w:r w:rsidR="00045410" w:rsidRPr="00F16041">
        <w:rPr>
          <w:i/>
        </w:rPr>
        <w:t xml:space="preserve"> </w:t>
      </w:r>
      <w:r w:rsidR="00AC587E" w:rsidRPr="00F16041">
        <w:t>předcházelo hudební vystoupení členek Základní umělecké školy pod vedením paní učitelky Petrušínské. Seskupení vystupuje pod názvem Fukando. Samotný film byl uveden za účasti režisér</w:t>
      </w:r>
      <w:r w:rsidR="00353B20" w:rsidRPr="00F16041">
        <w:t>a Dušana Kleina a některých akté</w:t>
      </w:r>
      <w:r w:rsidR="00AC587E" w:rsidRPr="00F16041">
        <w:t>rů filmu, jako třeb</w:t>
      </w:r>
      <w:r w:rsidR="00353B20" w:rsidRPr="00F16041">
        <w:t>a</w:t>
      </w:r>
      <w:r w:rsidR="00AC587E" w:rsidRPr="00F16041">
        <w:t xml:space="preserve"> Dáši Zázvůrkové, </w:t>
      </w:r>
      <w:r w:rsidR="00353B20" w:rsidRPr="00F16041">
        <w:t>Denis</w:t>
      </w:r>
      <w:r w:rsidR="00045410" w:rsidRPr="00F16041">
        <w:t>y</w:t>
      </w:r>
      <w:r w:rsidR="00353B20" w:rsidRPr="00F16041">
        <w:t xml:space="preserve"> Nesvačilové a Filipa Antonia, kteří po skončení filmu zůstali k dispozici divákům pro společnou debatu. </w:t>
      </w:r>
    </w:p>
    <w:p w:rsidR="00AC587E" w:rsidRPr="00F16041" w:rsidRDefault="00AC587E" w:rsidP="004E62D0">
      <w:pPr>
        <w:pStyle w:val="Bezmezer"/>
        <w:spacing w:line="276" w:lineRule="auto"/>
        <w:jc w:val="both"/>
        <w:rPr>
          <w:i/>
        </w:rPr>
      </w:pPr>
      <w:r w:rsidRPr="00F16041">
        <w:rPr>
          <w:i/>
        </w:rPr>
        <w:t>„Dobří holub</w:t>
      </w:r>
      <w:r w:rsidR="00045410" w:rsidRPr="00F16041">
        <w:rPr>
          <w:i/>
        </w:rPr>
        <w:t>i</w:t>
      </w:r>
      <w:r w:rsidRPr="00F16041">
        <w:rPr>
          <w:i/>
        </w:rPr>
        <w:t xml:space="preserve"> se vracejí, aby odčinili všechny hříchy, které spáchali. Sešli jste se v hojném počtu</w:t>
      </w:r>
      <w:r w:rsidR="00A27E11" w:rsidRPr="00F16041">
        <w:rPr>
          <w:i/>
        </w:rPr>
        <w:t xml:space="preserve"> </w:t>
      </w:r>
      <w:r w:rsidR="00045410" w:rsidRPr="00F16041">
        <w:rPr>
          <w:i/>
        </w:rPr>
        <w:t>a a</w:t>
      </w:r>
      <w:r w:rsidRPr="00F16041">
        <w:rPr>
          <w:i/>
        </w:rPr>
        <w:t xml:space="preserve"> snad i v hojném počtu zůstanete až do konce. </w:t>
      </w:r>
      <w:r w:rsidR="00353B20" w:rsidRPr="00F16041">
        <w:rPr>
          <w:i/>
        </w:rPr>
        <w:t>Zde, v tomto kině</w:t>
      </w:r>
      <w:r w:rsidR="00A27E11" w:rsidRPr="00F16041">
        <w:rPr>
          <w:i/>
        </w:rPr>
        <w:t xml:space="preserve">, </w:t>
      </w:r>
      <w:r w:rsidR="00353B20" w:rsidRPr="00F16041">
        <w:rPr>
          <w:i/>
        </w:rPr>
        <w:t xml:space="preserve"> </w:t>
      </w:r>
      <w:r w:rsidRPr="00F16041">
        <w:rPr>
          <w:i/>
        </w:rPr>
        <w:t xml:space="preserve">Básníci </w:t>
      </w:r>
      <w:r w:rsidR="00353B20" w:rsidRPr="00F16041">
        <w:rPr>
          <w:i/>
        </w:rPr>
        <w:t>vznikli</w:t>
      </w:r>
      <w:r w:rsidRPr="00F16041">
        <w:rPr>
          <w:i/>
        </w:rPr>
        <w:t xml:space="preserve"> před třiceti pěti lety</w:t>
      </w:r>
      <w:r w:rsidR="00F16041">
        <w:rPr>
          <w:i/>
        </w:rPr>
        <w:t>. Je to jediný případ,</w:t>
      </w:r>
      <w:bookmarkStart w:id="0" w:name="_GoBack"/>
      <w:bookmarkEnd w:id="0"/>
      <w:r w:rsidR="00353B20" w:rsidRPr="00F16041">
        <w:rPr>
          <w:i/>
        </w:rPr>
        <w:t xml:space="preserve"> který znám, kdy film zachycuje v takovém časovém odstupu všechny skutečné hrdiny,“ </w:t>
      </w:r>
      <w:r w:rsidR="00353B20" w:rsidRPr="00F16041">
        <w:t>doplňuje režisér, který současně přislíbil, že další díl básníků už natáčet nebude.</w:t>
      </w:r>
    </w:p>
    <w:p w:rsidR="00A27E11" w:rsidRPr="00F16041" w:rsidRDefault="008F576E" w:rsidP="00A27E11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Během festivalu 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 xml:space="preserve">probíhá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prodej vstupenek 2 hodiny před začátkem představení. Promítané snímky </w:t>
      </w:r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 xml:space="preserve">jsou uvedeny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v kvalitě a formátu 2D Cinemas. Přesné časy představení, kompletní výčet prezentovaných snímků a detailní program včetně dalších doplňujících informací získáte na internetové adrese </w:t>
      </w:r>
      <w:hyperlink r:id="rId6" w:tgtFrame="_blank" w:history="1">
        <w:r w:rsidRPr="00F16041">
          <w:rPr>
            <w:rStyle w:val="Hypertextovodkaz"/>
            <w:rFonts w:asciiTheme="minorHAnsi" w:hAnsiTheme="minorHAnsi" w:cs="Arial"/>
            <w:color w:val="003399"/>
            <w:sz w:val="22"/>
            <w:szCs w:val="22"/>
          </w:rPr>
          <w:t>www.hrnecsmichu.cz</w:t>
        </w:r>
      </w:hyperlink>
      <w:r w:rsidR="004E62D0" w:rsidRPr="00F16041">
        <w:rPr>
          <w:rStyle w:val="Hypertextovodkaz"/>
          <w:rFonts w:asciiTheme="minorHAnsi" w:hAnsiTheme="minorHAnsi" w:cs="Arial"/>
          <w:color w:val="003399"/>
          <w:sz w:val="22"/>
          <w:szCs w:val="22"/>
        </w:rPr>
        <w:t xml:space="preserve">. </w:t>
      </w:r>
      <w:r w:rsidR="00F30C77" w:rsidRPr="00F16041">
        <w:rPr>
          <w:rStyle w:val="Hypertextovodkaz"/>
          <w:rFonts w:asciiTheme="minorHAnsi" w:hAnsiTheme="minorHAnsi" w:cs="Arial"/>
          <w:color w:val="003399"/>
          <w:sz w:val="22"/>
          <w:szCs w:val="22"/>
        </w:rPr>
        <w:t xml:space="preserve"> </w:t>
      </w:r>
      <w:r w:rsidR="00A965DC" w:rsidRPr="00F16041">
        <w:rPr>
          <w:rFonts w:asciiTheme="minorHAnsi" w:hAnsiTheme="minorHAnsi" w:cs="Arial"/>
          <w:color w:val="000000"/>
          <w:sz w:val="22"/>
          <w:szCs w:val="22"/>
        </w:rPr>
        <w:t>Pořadateli  jsou Městský klub Nové Město nad Metují</w:t>
      </w:r>
      <w:r w:rsidR="004E62D0" w:rsidRPr="00F16041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r w:rsidR="00F30C77" w:rsidRPr="00F16041">
        <w:rPr>
          <w:rFonts w:asciiTheme="minorHAnsi" w:hAnsiTheme="minorHAnsi" w:cs="Arial"/>
          <w:color w:val="000000"/>
          <w:sz w:val="22"/>
          <w:szCs w:val="22"/>
        </w:rPr>
        <w:t>m</w:t>
      </w:r>
      <w:r w:rsidR="004E62D0" w:rsidRPr="00F16041">
        <w:rPr>
          <w:rFonts w:asciiTheme="minorHAnsi" w:hAnsiTheme="minorHAnsi" w:cs="Arial"/>
          <w:color w:val="000000"/>
          <w:sz w:val="22"/>
          <w:szCs w:val="22"/>
        </w:rPr>
        <w:t>ěsto Nové Město nad Metují</w:t>
      </w:r>
      <w:r w:rsidR="00F30C77" w:rsidRPr="00F16041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44128D" w:rsidRPr="00F1604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30C77" w:rsidRPr="00F16041">
        <w:rPr>
          <w:rFonts w:asciiTheme="minorHAnsi" w:hAnsiTheme="minorHAnsi" w:cs="Arial"/>
          <w:color w:val="000000"/>
          <w:sz w:val="22"/>
          <w:szCs w:val="22"/>
        </w:rPr>
        <w:t xml:space="preserve">Festival </w:t>
      </w:r>
      <w:r w:rsidR="004E62D0" w:rsidRPr="00F1604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965DC" w:rsidRPr="00F16041">
        <w:rPr>
          <w:rFonts w:asciiTheme="minorHAnsi" w:hAnsiTheme="minorHAnsi" w:cs="Arial"/>
          <w:color w:val="000000"/>
          <w:sz w:val="22"/>
          <w:szCs w:val="22"/>
        </w:rPr>
        <w:t>probíhá s pod</w:t>
      </w:r>
      <w:r w:rsidR="00F30C77" w:rsidRPr="00F16041">
        <w:rPr>
          <w:rFonts w:asciiTheme="minorHAnsi" w:hAnsiTheme="minorHAnsi" w:cs="Arial"/>
          <w:color w:val="000000"/>
          <w:sz w:val="22"/>
          <w:szCs w:val="22"/>
        </w:rPr>
        <w:t xml:space="preserve">porou Královéhradeckého kraje </w:t>
      </w:r>
      <w:r w:rsidR="00A965DC" w:rsidRPr="00F16041">
        <w:rPr>
          <w:rFonts w:asciiTheme="minorHAnsi" w:hAnsiTheme="minorHAnsi" w:cs="Arial"/>
          <w:color w:val="000000"/>
          <w:sz w:val="22"/>
          <w:szCs w:val="22"/>
        </w:rPr>
        <w:t xml:space="preserve">pod záštitou hejtmana Lubomíra France. </w:t>
      </w:r>
      <w:r w:rsidR="00353B20" w:rsidRPr="00F16041">
        <w:rPr>
          <w:rFonts w:asciiTheme="minorHAnsi" w:hAnsiTheme="minorHAnsi" w:cs="Arial"/>
          <w:i/>
          <w:color w:val="000000"/>
          <w:sz w:val="22"/>
          <w:szCs w:val="22"/>
        </w:rPr>
        <w:t xml:space="preserve">„Shodou okolností u nás probíhá </w:t>
      </w:r>
      <w:r w:rsidR="004E62D0" w:rsidRPr="00F16041">
        <w:rPr>
          <w:rFonts w:asciiTheme="minorHAnsi" w:hAnsiTheme="minorHAnsi" w:cs="Arial"/>
          <w:i/>
          <w:color w:val="000000"/>
          <w:sz w:val="22"/>
          <w:szCs w:val="22"/>
        </w:rPr>
        <w:t>Mistrovství světa</w:t>
      </w:r>
      <w:r w:rsidR="00353B20" w:rsidRPr="00F16041">
        <w:rPr>
          <w:rFonts w:asciiTheme="minorHAnsi" w:hAnsiTheme="minorHAnsi" w:cs="Arial"/>
          <w:i/>
          <w:color w:val="000000"/>
          <w:sz w:val="22"/>
          <w:szCs w:val="22"/>
        </w:rPr>
        <w:t xml:space="preserve"> v lukostřelbě pro handicapované a poslední kvalifikace na olympiádu v Riu,</w:t>
      </w:r>
      <w:r w:rsidR="004E62D0" w:rsidRPr="00F16041">
        <w:rPr>
          <w:rFonts w:asciiTheme="minorHAnsi" w:hAnsiTheme="minorHAnsi" w:cs="Arial"/>
          <w:i/>
          <w:color w:val="000000"/>
          <w:sz w:val="22"/>
          <w:szCs w:val="22"/>
        </w:rPr>
        <w:t xml:space="preserve"> tak je ve městě živěji</w:t>
      </w:r>
      <w:r w:rsidR="00353B20" w:rsidRPr="00F16041">
        <w:rPr>
          <w:rFonts w:asciiTheme="minorHAnsi" w:hAnsiTheme="minorHAnsi" w:cs="Arial"/>
          <w:i/>
          <w:color w:val="000000"/>
          <w:sz w:val="22"/>
          <w:szCs w:val="22"/>
        </w:rPr>
        <w:t>. Organizačně to zvládáme velmi dobře. Těší nás, že je ve městě rušno a držím novému řediteli palce, aby se popral se svojí výzvou a festivalu se nadále dařilo</w:t>
      </w:r>
      <w:r w:rsidR="004E62D0" w:rsidRPr="00F16041">
        <w:rPr>
          <w:rFonts w:asciiTheme="minorHAnsi" w:hAnsiTheme="minorHAnsi" w:cs="Arial"/>
          <w:i/>
          <w:color w:val="000000"/>
          <w:sz w:val="22"/>
          <w:szCs w:val="22"/>
        </w:rPr>
        <w:t>“</w:t>
      </w:r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gramStart"/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>dodává</w:t>
      </w:r>
      <w:proofErr w:type="gramEnd"/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 xml:space="preserve"> Petr </w:t>
      </w:r>
      <w:proofErr w:type="gramStart"/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>Hable</w:t>
      </w:r>
      <w:proofErr w:type="gramEnd"/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4E62D0" w:rsidRPr="00F16041">
        <w:rPr>
          <w:rFonts w:asciiTheme="minorHAnsi" w:hAnsiTheme="minorHAnsi" w:cs="Arial"/>
          <w:color w:val="000000"/>
          <w:sz w:val="22"/>
          <w:szCs w:val="22"/>
        </w:rPr>
        <w:t>s</w:t>
      </w:r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>tarosta Nového Města nad Metují.</w:t>
      </w:r>
      <w:r w:rsidR="00A27E11" w:rsidRPr="00F1604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A965DC" w:rsidRPr="00F16041" w:rsidRDefault="00A27E11" w:rsidP="00A27E11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>Z</w:t>
      </w:r>
      <w:r w:rsidR="00AC587E" w:rsidRPr="00F16041">
        <w:rPr>
          <w:rFonts w:asciiTheme="minorHAnsi" w:hAnsiTheme="minorHAnsi"/>
          <w:sz w:val="22"/>
          <w:szCs w:val="22"/>
        </w:rPr>
        <w:t xml:space="preserve">droj: </w:t>
      </w:r>
      <w:hyperlink r:id="rId7" w:history="1">
        <w:r w:rsidR="00AC587E" w:rsidRPr="00F16041">
          <w:rPr>
            <w:rStyle w:val="Hypertextovodkaz"/>
            <w:rFonts w:asciiTheme="minorHAnsi" w:hAnsiTheme="minorHAnsi"/>
            <w:sz w:val="22"/>
            <w:szCs w:val="22"/>
          </w:rPr>
          <w:t>www.hrnecsmichu.cz</w:t>
        </w:r>
      </w:hyperlink>
      <w:r w:rsidR="00F16041">
        <w:rPr>
          <w:rFonts w:asciiTheme="minorHAnsi" w:hAnsiTheme="minorHAnsi"/>
          <w:sz w:val="22"/>
          <w:szCs w:val="22"/>
        </w:rPr>
        <w:t>,</w:t>
      </w:r>
      <w:r w:rsidRPr="00F16041">
        <w:rPr>
          <w:rFonts w:asciiTheme="minorHAnsi" w:hAnsiTheme="minorHAnsi"/>
          <w:sz w:val="22"/>
          <w:szCs w:val="22"/>
        </w:rPr>
        <w:t xml:space="preserve"> </w:t>
      </w:r>
      <w:r w:rsidR="00F16041">
        <w:rPr>
          <w:rFonts w:asciiTheme="minorHAnsi" w:hAnsiTheme="minorHAnsi"/>
          <w:sz w:val="22"/>
          <w:szCs w:val="22"/>
        </w:rPr>
        <w:t xml:space="preserve">Foto: hrnecsmichu.cz, </w:t>
      </w:r>
      <w:r w:rsidR="00AC587E" w:rsidRPr="00F16041">
        <w:rPr>
          <w:rFonts w:asciiTheme="minorHAnsi" w:hAnsiTheme="minorHAnsi"/>
          <w:sz w:val="22"/>
          <w:szCs w:val="22"/>
        </w:rPr>
        <w:t>Autor: Michaela Lejsková</w:t>
      </w:r>
    </w:p>
    <w:sectPr w:rsidR="00A965DC" w:rsidRPr="00F16041" w:rsidSect="004E6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76E"/>
    <w:rsid w:val="00045410"/>
    <w:rsid w:val="00080AED"/>
    <w:rsid w:val="00110E30"/>
    <w:rsid w:val="00353B20"/>
    <w:rsid w:val="003800D8"/>
    <w:rsid w:val="003A1D58"/>
    <w:rsid w:val="003F5B9A"/>
    <w:rsid w:val="0044128D"/>
    <w:rsid w:val="004E62D0"/>
    <w:rsid w:val="005B5454"/>
    <w:rsid w:val="005E6A94"/>
    <w:rsid w:val="006302B2"/>
    <w:rsid w:val="008E2838"/>
    <w:rsid w:val="008F576E"/>
    <w:rsid w:val="00A0196C"/>
    <w:rsid w:val="00A27E11"/>
    <w:rsid w:val="00A965DC"/>
    <w:rsid w:val="00AC587E"/>
    <w:rsid w:val="00AD4AF3"/>
    <w:rsid w:val="00B0311D"/>
    <w:rsid w:val="00B21FF5"/>
    <w:rsid w:val="00C37B71"/>
    <w:rsid w:val="00CB5463"/>
    <w:rsid w:val="00CD7CFD"/>
    <w:rsid w:val="00D03DE0"/>
    <w:rsid w:val="00D20D1B"/>
    <w:rsid w:val="00D61102"/>
    <w:rsid w:val="00D67676"/>
    <w:rsid w:val="00DC5291"/>
    <w:rsid w:val="00DD5E5C"/>
    <w:rsid w:val="00EB2D67"/>
    <w:rsid w:val="00EC1ABE"/>
    <w:rsid w:val="00ED4D51"/>
    <w:rsid w:val="00F16041"/>
    <w:rsid w:val="00F30C77"/>
    <w:rsid w:val="00FC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081"/>
  <w15:docId w15:val="{73D79BB9-200C-4288-9966-DC65C62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37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576E"/>
    <w:rPr>
      <w:color w:val="0000FF"/>
      <w:u w:val="single"/>
    </w:rPr>
  </w:style>
  <w:style w:type="paragraph" w:styleId="Bezmezer">
    <w:name w:val="No Spacing"/>
    <w:uiPriority w:val="1"/>
    <w:qFormat/>
    <w:rsid w:val="008E28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D7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7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rnecsmich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necsmichu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Lejskova</dc:creator>
  <cp:lastModifiedBy>Michaela Lejskova</cp:lastModifiedBy>
  <cp:revision>6</cp:revision>
  <dcterms:created xsi:type="dcterms:W3CDTF">2016-06-12T18:48:00Z</dcterms:created>
  <dcterms:modified xsi:type="dcterms:W3CDTF">2016-06-12T20:40:00Z</dcterms:modified>
</cp:coreProperties>
</file>