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94" w:rsidRPr="00D61102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D61102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4617085</wp:posOffset>
            </wp:positionH>
            <wp:positionV relativeFrom="margin">
              <wp:posOffset>-17145</wp:posOffset>
            </wp:positionV>
            <wp:extent cx="1784985" cy="1256665"/>
            <wp:effectExtent l="0" t="0" r="0" b="0"/>
            <wp:wrapSquare wrapText="bothSides"/>
            <wp:docPr id="2" name="Obrázek 2" descr="C:\Users\Michaela\Desktop\Novoměstský hrnec smíchu 2016\wetransfer-bc8741\Hrnec2016-logo-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a\Desktop\Novoměstský hrnec smíchu 2016\wetransfer-bc8741\Hrnec2016-logo-sim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2D0" w:rsidRDefault="004E62D0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C0493" w:rsidRDefault="00EC0493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C420E" w:rsidRDefault="00094D0D" w:rsidP="00D61102">
      <w:pPr>
        <w:pStyle w:val="Normlnweb"/>
        <w:spacing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Vyprodané kino rozesmál film Teorie tygra a bonmoty Jakuba Koháka</w:t>
      </w:r>
      <w:bookmarkStart w:id="0" w:name="_GoBack"/>
      <w:bookmarkEnd w:id="0"/>
      <w:r w:rsidRPr="00F16041">
        <w:rPr>
          <w:rFonts w:asciiTheme="minorHAnsi" w:hAnsiTheme="minorHAnsi" w:cs="Arial"/>
          <w:b/>
          <w:noProof/>
          <w:color w:val="000000"/>
          <w:sz w:val="22"/>
          <w:szCs w:val="22"/>
        </w:rPr>
        <w:t xml:space="preserve"> </w:t>
      </w:r>
      <w:r w:rsidR="005E6A94" w:rsidRPr="00F16041">
        <w:rPr>
          <w:rFonts w:asciiTheme="minorHAnsi" w:hAnsiTheme="minorHAnsi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7D0E38" wp14:editId="119726C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17582" cy="771525"/>
            <wp:effectExtent l="0" t="0" r="1905" b="0"/>
            <wp:wrapSquare wrapText="bothSides"/>
            <wp:docPr id="1" name="Obrázek 1" descr="C:\Users\Michaela\Desktop\Novoměstský hrnec smíchu 2016\Loga Městský klub\logo_Městský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a\Desktop\Novoměstský hrnec smíchu 2016\Loga Městský klub\logo_Městský_k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8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493" w:rsidRDefault="00B60E2E" w:rsidP="00A27E11">
      <w:pPr>
        <w:pStyle w:val="Normlnweb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Jak už je dobrým zvykem, festival Novoměstský hrnec smíchu přináší pravidelný program pro nejmenší a tím začalo také ranní promítání v Kině 70. Zahájila ho pohádková pop-opera na motivy pohádky </w:t>
      </w:r>
      <w:r w:rsidRPr="00B60E2E">
        <w:rPr>
          <w:rFonts w:asciiTheme="minorHAnsi" w:hAnsiTheme="minorHAnsi" w:cs="Arial"/>
          <w:i/>
          <w:color w:val="000000"/>
          <w:sz w:val="22"/>
          <w:szCs w:val="22"/>
        </w:rPr>
        <w:t>Tři zlaté vlasy děda Vševěda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od Karla Jaromíra Erbena, </w:t>
      </w:r>
      <w:r w:rsidRPr="00B60E2E">
        <w:rPr>
          <w:rFonts w:asciiTheme="minorHAnsi" w:hAnsiTheme="minorHAnsi" w:cs="Arial"/>
          <w:i/>
          <w:color w:val="000000"/>
          <w:sz w:val="22"/>
          <w:szCs w:val="22"/>
        </w:rPr>
        <w:t>Plaváček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Následovala repríza soutěžního snímku režiséra Dušana Kleina </w:t>
      </w:r>
      <w:r w:rsidRPr="00B60E2E">
        <w:rPr>
          <w:rFonts w:asciiTheme="minorHAnsi" w:hAnsiTheme="minorHAnsi" w:cs="Arial"/>
          <w:i/>
          <w:color w:val="000000"/>
          <w:sz w:val="22"/>
          <w:szCs w:val="22"/>
        </w:rPr>
        <w:t>Jak básníci čekají na zázrak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který patří mezi favority festivalu. </w:t>
      </w:r>
    </w:p>
    <w:p w:rsidR="00B60E2E" w:rsidRDefault="00B60E2E" w:rsidP="00A27E11">
      <w:pPr>
        <w:pStyle w:val="Normlnweb"/>
        <w:spacing w:line="276" w:lineRule="auto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Odpolední program patřil komedii ze zákulisí natáčení nekonečného TV seriálu </w:t>
      </w:r>
      <w:r w:rsidR="00FD3463">
        <w:rPr>
          <w:rFonts w:asciiTheme="minorHAnsi" w:hAnsiTheme="minorHAnsi" w:cs="Arial"/>
          <w:i/>
          <w:color w:val="000000"/>
          <w:sz w:val="22"/>
          <w:szCs w:val="22"/>
        </w:rPr>
        <w:t>Celebrity s.r.o.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Na diskuzi k filmu dorazili režisér </w:t>
      </w:r>
      <w:r w:rsidRPr="00FD3463">
        <w:rPr>
          <w:rFonts w:asciiTheme="minorHAnsi" w:hAnsiTheme="minorHAnsi" w:cs="Arial"/>
          <w:b/>
          <w:color w:val="000000"/>
          <w:sz w:val="22"/>
          <w:szCs w:val="22"/>
        </w:rPr>
        <w:t>Miloslav Šmídmajer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 zpěvák </w:t>
      </w:r>
      <w:r w:rsidRPr="00FD3463">
        <w:rPr>
          <w:rFonts w:asciiTheme="minorHAnsi" w:hAnsiTheme="minorHAnsi" w:cs="Arial"/>
          <w:b/>
          <w:color w:val="000000"/>
          <w:sz w:val="22"/>
          <w:szCs w:val="22"/>
        </w:rPr>
        <w:t>Michael Foret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který si ve filmu zahrál gynekologa. Se zpěvákem a jeho kapelou se mohli návštěvníci kulturního programu </w:t>
      </w:r>
      <w:r w:rsidR="00FD3463">
        <w:rPr>
          <w:rFonts w:asciiTheme="minorHAnsi" w:hAnsiTheme="minorHAnsi" w:cs="Arial"/>
          <w:color w:val="000000"/>
          <w:sz w:val="22"/>
          <w:szCs w:val="22"/>
        </w:rPr>
        <w:t xml:space="preserve">setkat také na koncertu, který se uskutečnil v prostranství před kinem. Režisér Šmídmajer obsadil do filmu i herce, kteří sami jsou režiséři. Považuje za výhodu, aby herec byl současně režisér? </w:t>
      </w:r>
      <w:r w:rsidR="00FD3463" w:rsidRPr="00FD3463">
        <w:rPr>
          <w:rFonts w:asciiTheme="minorHAnsi" w:hAnsiTheme="minorHAnsi" w:cs="Arial"/>
          <w:i/>
          <w:color w:val="000000"/>
          <w:sz w:val="22"/>
          <w:szCs w:val="22"/>
        </w:rPr>
        <w:t>„Řekl bych, že režiséři jsou strašně disciplinovaní jako herci. Dušan K</w:t>
      </w:r>
      <w:r w:rsidR="00FD3463">
        <w:rPr>
          <w:rFonts w:asciiTheme="minorHAnsi" w:hAnsiTheme="minorHAnsi" w:cs="Arial"/>
          <w:i/>
          <w:color w:val="000000"/>
          <w:sz w:val="22"/>
          <w:szCs w:val="22"/>
        </w:rPr>
        <w:t xml:space="preserve">lein, Tomáš Vorel a Jirka Mádl </w:t>
      </w:r>
      <w:r w:rsidR="00FD3463" w:rsidRPr="00FD3463">
        <w:rPr>
          <w:rFonts w:asciiTheme="minorHAnsi" w:hAnsiTheme="minorHAnsi" w:cs="Arial"/>
          <w:i/>
          <w:color w:val="000000"/>
          <w:sz w:val="22"/>
          <w:szCs w:val="22"/>
        </w:rPr>
        <w:t xml:space="preserve"> co se týká Celebrit s.r.o., </w:t>
      </w:r>
      <w:r w:rsidR="00FD3463">
        <w:rPr>
          <w:rFonts w:asciiTheme="minorHAnsi" w:hAnsiTheme="minorHAnsi" w:cs="Arial"/>
          <w:i/>
          <w:color w:val="000000"/>
          <w:sz w:val="22"/>
          <w:szCs w:val="22"/>
        </w:rPr>
        <w:t xml:space="preserve">a </w:t>
      </w:r>
      <w:r w:rsidR="00FD3463" w:rsidRPr="00FD3463">
        <w:rPr>
          <w:rFonts w:asciiTheme="minorHAnsi" w:hAnsiTheme="minorHAnsi" w:cs="Arial"/>
          <w:i/>
          <w:color w:val="000000"/>
          <w:sz w:val="22"/>
          <w:szCs w:val="22"/>
        </w:rPr>
        <w:t>podívejte se dál, třeba v Dvojnících Ondra Sokol.</w:t>
      </w:r>
      <w:r w:rsidR="006C3098">
        <w:rPr>
          <w:rFonts w:asciiTheme="minorHAnsi" w:hAnsiTheme="minorHAnsi" w:cs="Arial"/>
          <w:i/>
          <w:color w:val="000000"/>
          <w:sz w:val="22"/>
          <w:szCs w:val="22"/>
        </w:rPr>
        <w:t xml:space="preserve"> Z minulosti si vybavuji Miloše Formana, Jiřího Menzela.</w:t>
      </w:r>
      <w:r w:rsidR="00FD3463" w:rsidRPr="00FD3463">
        <w:rPr>
          <w:rFonts w:asciiTheme="minorHAnsi" w:hAnsiTheme="minorHAnsi" w:cs="Arial"/>
          <w:i/>
          <w:color w:val="000000"/>
          <w:sz w:val="22"/>
          <w:szCs w:val="22"/>
        </w:rPr>
        <w:t xml:space="preserve"> Není to trend, je to spíše</w:t>
      </w:r>
      <w:r w:rsidR="00FD3463">
        <w:rPr>
          <w:rFonts w:asciiTheme="minorHAnsi" w:hAnsiTheme="minorHAnsi" w:cs="Arial"/>
          <w:i/>
          <w:color w:val="000000"/>
          <w:sz w:val="22"/>
          <w:szCs w:val="22"/>
        </w:rPr>
        <w:t xml:space="preserve"> tím</w:t>
      </w:r>
      <w:r w:rsidR="00FD3463" w:rsidRPr="00FD3463">
        <w:rPr>
          <w:rFonts w:asciiTheme="minorHAnsi" w:hAnsiTheme="minorHAnsi" w:cs="Arial"/>
          <w:i/>
          <w:color w:val="000000"/>
          <w:sz w:val="22"/>
          <w:szCs w:val="22"/>
        </w:rPr>
        <w:t>, že nám chybí některé</w:t>
      </w:r>
      <w:r w:rsidR="00FD3463">
        <w:rPr>
          <w:rFonts w:asciiTheme="minorHAnsi" w:hAnsiTheme="minorHAnsi" w:cs="Arial"/>
          <w:i/>
          <w:color w:val="000000"/>
          <w:sz w:val="22"/>
          <w:szCs w:val="22"/>
        </w:rPr>
        <w:t xml:space="preserve"> tipy herců,“ </w:t>
      </w:r>
      <w:r w:rsidR="00FD3463" w:rsidRPr="006C3098">
        <w:rPr>
          <w:rFonts w:asciiTheme="minorHAnsi" w:hAnsiTheme="minorHAnsi" w:cs="Arial"/>
          <w:color w:val="000000"/>
          <w:sz w:val="22"/>
          <w:szCs w:val="22"/>
        </w:rPr>
        <w:t>vysvětluje Miloslav Šmídmajer.</w:t>
      </w:r>
    </w:p>
    <w:p w:rsidR="00FD3463" w:rsidRDefault="00FD3463" w:rsidP="00A27E11">
      <w:pPr>
        <w:pStyle w:val="Normlnweb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C3098">
        <w:rPr>
          <w:rFonts w:asciiTheme="minorHAnsi" w:hAnsiTheme="minorHAnsi" w:cs="Arial"/>
          <w:color w:val="000000"/>
          <w:sz w:val="22"/>
          <w:szCs w:val="22"/>
        </w:rPr>
        <w:t xml:space="preserve">Pro Michaela Foreta byla role ve filmu </w:t>
      </w:r>
      <w:r w:rsidRPr="006C3098">
        <w:rPr>
          <w:rFonts w:asciiTheme="minorHAnsi" w:hAnsiTheme="minorHAnsi" w:cs="Arial"/>
          <w:i/>
          <w:color w:val="000000"/>
          <w:sz w:val="22"/>
          <w:szCs w:val="22"/>
        </w:rPr>
        <w:t>Celebrity s.r.o</w:t>
      </w:r>
      <w:r w:rsidRPr="006C3098">
        <w:rPr>
          <w:rFonts w:asciiTheme="minorHAnsi" w:hAnsiTheme="minorHAnsi" w:cs="Arial"/>
          <w:color w:val="000000"/>
          <w:sz w:val="22"/>
          <w:szCs w:val="22"/>
        </w:rPr>
        <w:t xml:space="preserve">. třetí hereckou příležitostí v pořadí. </w:t>
      </w:r>
      <w:r w:rsidR="006C3098" w:rsidRPr="006C3098">
        <w:rPr>
          <w:rFonts w:asciiTheme="minorHAnsi" w:hAnsiTheme="minorHAnsi" w:cs="Arial"/>
          <w:color w:val="000000"/>
          <w:sz w:val="22"/>
          <w:szCs w:val="22"/>
        </w:rPr>
        <w:t xml:space="preserve">Začínal nemalou rolí ve filmu </w:t>
      </w:r>
      <w:r w:rsidR="006C3098" w:rsidRPr="006C3098">
        <w:rPr>
          <w:rFonts w:asciiTheme="minorHAnsi" w:hAnsiTheme="minorHAnsi" w:cs="Arial"/>
          <w:i/>
          <w:color w:val="000000"/>
          <w:sz w:val="22"/>
          <w:szCs w:val="22"/>
        </w:rPr>
        <w:t>Experti</w:t>
      </w:r>
      <w:r w:rsidR="00593F13">
        <w:rPr>
          <w:rFonts w:asciiTheme="minorHAnsi" w:hAnsiTheme="minorHAnsi" w:cs="Arial"/>
          <w:color w:val="000000"/>
          <w:sz w:val="22"/>
          <w:szCs w:val="22"/>
        </w:rPr>
        <w:t>,</w:t>
      </w:r>
      <w:r w:rsidR="006C3098" w:rsidRPr="006C3098">
        <w:rPr>
          <w:rFonts w:asciiTheme="minorHAnsi" w:hAnsiTheme="minorHAnsi" w:cs="Arial"/>
          <w:color w:val="000000"/>
          <w:sz w:val="22"/>
          <w:szCs w:val="22"/>
        </w:rPr>
        <w:t xml:space="preserve"> následně </w:t>
      </w:r>
      <w:r w:rsidR="00593F13">
        <w:rPr>
          <w:rFonts w:asciiTheme="minorHAnsi" w:hAnsiTheme="minorHAnsi" w:cs="Arial"/>
          <w:color w:val="000000"/>
          <w:sz w:val="22"/>
          <w:szCs w:val="22"/>
        </w:rPr>
        <w:t xml:space="preserve">si zahrál </w:t>
      </w:r>
      <w:r w:rsidR="006C3098" w:rsidRPr="006C3098">
        <w:rPr>
          <w:rFonts w:asciiTheme="minorHAnsi" w:hAnsiTheme="minorHAnsi" w:cs="Arial"/>
          <w:color w:val="000000"/>
          <w:sz w:val="22"/>
          <w:szCs w:val="22"/>
        </w:rPr>
        <w:t xml:space="preserve">v roce 2012 ve snímku </w:t>
      </w:r>
      <w:r w:rsidR="006C3098" w:rsidRPr="006C3098">
        <w:rPr>
          <w:rFonts w:asciiTheme="minorHAnsi" w:hAnsiTheme="minorHAnsi" w:cs="Arial"/>
          <w:i/>
          <w:color w:val="000000"/>
          <w:sz w:val="22"/>
          <w:szCs w:val="22"/>
        </w:rPr>
        <w:t>Probudím se včera</w:t>
      </w:r>
      <w:r w:rsidR="006C3098" w:rsidRPr="006C3098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6C3098">
        <w:rPr>
          <w:rFonts w:asciiTheme="minorHAnsi" w:hAnsiTheme="minorHAnsi" w:cs="Arial"/>
          <w:color w:val="000000"/>
          <w:sz w:val="22"/>
          <w:szCs w:val="22"/>
        </w:rPr>
        <w:t>Jak sám dodává</w:t>
      </w: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6C3098">
        <w:rPr>
          <w:rFonts w:asciiTheme="minorHAnsi" w:hAnsiTheme="minorHAnsi" w:cs="Arial"/>
          <w:i/>
          <w:color w:val="000000"/>
          <w:sz w:val="22"/>
          <w:szCs w:val="22"/>
        </w:rPr>
        <w:t>„Jsem otevřený a snažím se proměnit své příležito</w:t>
      </w:r>
      <w:r w:rsidR="006C3098" w:rsidRPr="006C3098">
        <w:rPr>
          <w:rFonts w:asciiTheme="minorHAnsi" w:hAnsiTheme="minorHAnsi" w:cs="Arial"/>
          <w:i/>
          <w:color w:val="000000"/>
          <w:sz w:val="22"/>
          <w:szCs w:val="22"/>
        </w:rPr>
        <w:t>s</w:t>
      </w:r>
      <w:r w:rsidRPr="006C3098">
        <w:rPr>
          <w:rFonts w:asciiTheme="minorHAnsi" w:hAnsiTheme="minorHAnsi" w:cs="Arial"/>
          <w:i/>
          <w:color w:val="000000"/>
          <w:sz w:val="22"/>
          <w:szCs w:val="22"/>
        </w:rPr>
        <w:t xml:space="preserve">ti. </w:t>
      </w:r>
      <w:r w:rsidR="006C3098" w:rsidRPr="006C3098">
        <w:rPr>
          <w:rFonts w:asciiTheme="minorHAnsi" w:hAnsiTheme="minorHAnsi" w:cs="Arial"/>
          <w:i/>
          <w:color w:val="000000"/>
          <w:sz w:val="22"/>
          <w:szCs w:val="22"/>
        </w:rPr>
        <w:t>Kamera je na detail a je to docela jiné herectví, než v muzikálech. Jsem rád, že si mohu zkušenosti rozvíjet od koncertů pro tisíce lidí na festivalech po herecké zkušenosti v divadlech i před kamerou.</w:t>
      </w:r>
      <w:r w:rsidR="006C3098">
        <w:rPr>
          <w:rFonts w:asciiTheme="minorHAnsi" w:hAnsiTheme="minorHAnsi" w:cs="Arial"/>
          <w:i/>
          <w:color w:val="000000"/>
          <w:sz w:val="22"/>
          <w:szCs w:val="22"/>
        </w:rPr>
        <w:t xml:space="preserve"> Určitě by bylo fajn, kdyby bylo i více opravdu poutavých scénářů.</w:t>
      </w:r>
      <w:r w:rsidR="006C3098" w:rsidRPr="006C3098">
        <w:rPr>
          <w:rFonts w:asciiTheme="minorHAnsi" w:hAnsiTheme="minorHAnsi" w:cs="Arial"/>
          <w:i/>
          <w:color w:val="000000"/>
          <w:sz w:val="22"/>
          <w:szCs w:val="22"/>
        </w:rPr>
        <w:t>“</w:t>
      </w:r>
    </w:p>
    <w:p w:rsidR="00EC0493" w:rsidRDefault="006C3098" w:rsidP="00A27E11">
      <w:pPr>
        <w:pStyle w:val="Normlnweb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Večerní promítání patřilo filmu </w:t>
      </w:r>
      <w:r w:rsidRPr="006C3098">
        <w:rPr>
          <w:rFonts w:asciiTheme="minorHAnsi" w:hAnsiTheme="minorHAnsi" w:cs="Arial"/>
          <w:i/>
          <w:color w:val="000000"/>
          <w:sz w:val="22"/>
          <w:szCs w:val="22"/>
        </w:rPr>
        <w:t>Teorie tygra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který se pro velký úspěch promítal ještě jednou v pozdních hodinách. Doslova velmi veselou vsuvkou byl vstup </w:t>
      </w:r>
      <w:r w:rsidRPr="00593F13">
        <w:rPr>
          <w:rFonts w:asciiTheme="minorHAnsi" w:hAnsiTheme="minorHAnsi" w:cs="Arial"/>
          <w:b/>
          <w:color w:val="000000"/>
          <w:sz w:val="22"/>
          <w:szCs w:val="22"/>
        </w:rPr>
        <w:t>Jakuba Koháka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který si ve filmu zahrál jednoho ze synů Elišky Balzerové a Jiřího Bartošky. </w:t>
      </w:r>
      <w:r w:rsidR="00593F13" w:rsidRPr="00593F13">
        <w:rPr>
          <w:rFonts w:asciiTheme="minorHAnsi" w:hAnsiTheme="minorHAnsi" w:cs="Arial"/>
          <w:i/>
          <w:color w:val="000000"/>
          <w:sz w:val="22"/>
          <w:szCs w:val="22"/>
        </w:rPr>
        <w:t>„Roli jsem okamžitě přijal, když jsem zjistil, jaké je obsazení filmu. Do dnes říkám mami a tati mým filmovým rodičům. Natáčelo se nám dobře, protože byla skvělá příprava jak scénáře, tak herců i neherců, jako jsem já. A jestli byla nějaká scéna složitá či se natáčela opakovaně? Řekl by</w:t>
      </w:r>
      <w:r w:rsidR="00593F13">
        <w:rPr>
          <w:rFonts w:asciiTheme="minorHAnsi" w:hAnsiTheme="minorHAnsi" w:cs="Arial"/>
          <w:i/>
          <w:color w:val="000000"/>
          <w:sz w:val="22"/>
          <w:szCs w:val="22"/>
        </w:rPr>
        <w:t>ch</w:t>
      </w:r>
      <w:r w:rsidR="00593F13" w:rsidRPr="00593F13">
        <w:rPr>
          <w:rFonts w:asciiTheme="minorHAnsi" w:hAnsiTheme="minorHAnsi" w:cs="Arial"/>
          <w:i/>
          <w:color w:val="000000"/>
          <w:sz w:val="22"/>
          <w:szCs w:val="22"/>
        </w:rPr>
        <w:t xml:space="preserve">, že když, tak kvůli kamerám, než kvůli hercům a to byl případ scény s krávami, což se dá předvídat, protože zvíře moc neošéfujete. Lidsky mě tento film posunul v tom směru, že jsem si začal více věřit, i přesto, že mě hodně lidí do filmu nechtělo. Režisér a producent si mě prosadili </w:t>
      </w:r>
      <w:r w:rsidR="00593F13">
        <w:rPr>
          <w:rFonts w:asciiTheme="minorHAnsi" w:hAnsiTheme="minorHAnsi" w:cs="Arial"/>
          <w:i/>
          <w:color w:val="000000"/>
          <w:sz w:val="22"/>
          <w:szCs w:val="22"/>
        </w:rPr>
        <w:t xml:space="preserve">a </w:t>
      </w:r>
      <w:r w:rsidR="00593F13" w:rsidRPr="00593F13">
        <w:rPr>
          <w:rFonts w:asciiTheme="minorHAnsi" w:hAnsiTheme="minorHAnsi" w:cs="Arial"/>
          <w:i/>
          <w:color w:val="000000"/>
          <w:sz w:val="22"/>
          <w:szCs w:val="22"/>
        </w:rPr>
        <w:t>bylo to v pohodě,“</w:t>
      </w:r>
      <w:r w:rsidR="00593F13">
        <w:rPr>
          <w:rFonts w:asciiTheme="minorHAnsi" w:hAnsiTheme="minorHAnsi" w:cs="Arial"/>
          <w:color w:val="000000"/>
          <w:sz w:val="22"/>
          <w:szCs w:val="22"/>
        </w:rPr>
        <w:t xml:space="preserve"> komentuje Jakub, který za své postoje a výroky bývá často považován za kontroverzního. Co si o tom on sám myslí? </w:t>
      </w:r>
      <w:r w:rsidR="00593F13" w:rsidRPr="00593F13">
        <w:rPr>
          <w:rFonts w:asciiTheme="minorHAnsi" w:hAnsiTheme="minorHAnsi" w:cs="Arial"/>
          <w:i/>
          <w:color w:val="000000"/>
          <w:sz w:val="22"/>
          <w:szCs w:val="22"/>
        </w:rPr>
        <w:t>„Lidé mě za kontroverzního považují a přitom takový nejsem. Kdybych měl dát na to, co si lidé myslí, tak bych dneska hlídal parkoviště na Staromáku a nebyl tam, kde jsem,“</w:t>
      </w:r>
      <w:r w:rsidR="00593F13">
        <w:rPr>
          <w:rFonts w:asciiTheme="minorHAnsi" w:hAnsiTheme="minorHAnsi" w:cs="Arial"/>
          <w:color w:val="000000"/>
          <w:sz w:val="22"/>
          <w:szCs w:val="22"/>
        </w:rPr>
        <w:t xml:space="preserve"> komentuje s úsměvem protagonista jedné z vedlejších rolí filmu </w:t>
      </w:r>
      <w:r w:rsidR="00593F13" w:rsidRPr="00593F13">
        <w:rPr>
          <w:rFonts w:asciiTheme="minorHAnsi" w:hAnsiTheme="minorHAnsi" w:cs="Arial"/>
          <w:i/>
          <w:color w:val="000000"/>
          <w:sz w:val="22"/>
          <w:szCs w:val="22"/>
        </w:rPr>
        <w:t>Teorie tygra</w:t>
      </w:r>
      <w:r w:rsidR="00593F13">
        <w:rPr>
          <w:rFonts w:asciiTheme="minorHAnsi" w:hAnsiTheme="minorHAnsi" w:cs="Arial"/>
          <w:color w:val="000000"/>
          <w:sz w:val="22"/>
          <w:szCs w:val="22"/>
        </w:rPr>
        <w:t xml:space="preserve">, který se díky zájmu diváků dostal mezi favority festivalu. Na film dorazil také starosta Nového Města nad Metují </w:t>
      </w:r>
      <w:r w:rsidR="00593F13" w:rsidRPr="00593F13">
        <w:rPr>
          <w:rFonts w:asciiTheme="minorHAnsi" w:hAnsiTheme="minorHAnsi" w:cs="Arial"/>
          <w:b/>
          <w:color w:val="000000"/>
          <w:sz w:val="22"/>
          <w:szCs w:val="22"/>
        </w:rPr>
        <w:t>Petr Hable</w:t>
      </w:r>
      <w:r w:rsidR="00593F13">
        <w:rPr>
          <w:rFonts w:asciiTheme="minorHAnsi" w:hAnsiTheme="minorHAnsi" w:cs="Arial"/>
          <w:color w:val="000000"/>
          <w:sz w:val="22"/>
          <w:szCs w:val="22"/>
        </w:rPr>
        <w:t xml:space="preserve"> s manželkou. </w:t>
      </w:r>
    </w:p>
    <w:p w:rsidR="00633FCB" w:rsidRDefault="008F576E" w:rsidP="00A27E11">
      <w:pPr>
        <w:pStyle w:val="Normlnweb"/>
        <w:spacing w:line="276" w:lineRule="auto"/>
        <w:jc w:val="both"/>
        <w:rPr>
          <w:rStyle w:val="Hypertextovodkaz"/>
          <w:rFonts w:asciiTheme="minorHAnsi" w:hAnsiTheme="minorHAnsi" w:cs="Arial"/>
          <w:color w:val="003399"/>
          <w:sz w:val="22"/>
          <w:szCs w:val="22"/>
        </w:rPr>
      </w:pP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Hlavní základnou festivalu </w:t>
      </w:r>
      <w:r w:rsidR="001C5C23">
        <w:rPr>
          <w:rFonts w:asciiTheme="minorHAnsi" w:hAnsiTheme="minorHAnsi" w:cs="Arial"/>
          <w:color w:val="000000"/>
          <w:sz w:val="22"/>
          <w:szCs w:val="22"/>
        </w:rPr>
        <w:t>jsou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 prostory novoměstského Kina 70. Program festivalu je ovšem sestaven tak, že festivalové vůně a chutě se šíří okolím kina i novoměst</w:t>
      </w:r>
      <w:r w:rsidR="00D03DE0" w:rsidRPr="00F16041">
        <w:rPr>
          <w:rFonts w:asciiTheme="minorHAnsi" w:hAnsiTheme="minorHAnsi" w:cs="Arial"/>
          <w:color w:val="000000"/>
          <w:sz w:val="22"/>
          <w:szCs w:val="22"/>
        </w:rPr>
        <w:t xml:space="preserve">skými ulicemi a prostranstvími, kde je možné absolvovat celou řadu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>doprovodných akcí</w:t>
      </w:r>
      <w:r w:rsidR="00A0196C" w:rsidRPr="00F16041"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koncertů, výstav, </w:t>
      </w:r>
      <w:r w:rsidR="00D20D1B" w:rsidRPr="00F16041">
        <w:rPr>
          <w:rFonts w:asciiTheme="minorHAnsi" w:hAnsiTheme="minorHAnsi" w:cs="Arial"/>
          <w:color w:val="000000"/>
          <w:sz w:val="22"/>
          <w:szCs w:val="22"/>
        </w:rPr>
        <w:t>besed, tanečních vystoupení</w:t>
      </w:r>
      <w:r w:rsidR="00633FCB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1C5C23">
        <w:rPr>
          <w:rFonts w:asciiTheme="minorHAnsi" w:hAnsiTheme="minorHAnsi"/>
          <w:sz w:val="22"/>
          <w:szCs w:val="22"/>
        </w:rPr>
        <w:t xml:space="preserve">Festival trvá do soboty 18. června.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Během festivalu </w:t>
      </w:r>
      <w:r w:rsidR="00D20D1B" w:rsidRPr="00F16041">
        <w:rPr>
          <w:rFonts w:asciiTheme="minorHAnsi" w:hAnsiTheme="minorHAnsi" w:cs="Arial"/>
          <w:color w:val="000000"/>
          <w:sz w:val="22"/>
          <w:szCs w:val="22"/>
        </w:rPr>
        <w:t xml:space="preserve">probíhá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prodej vstupenek 2 hodiny před začátkem představení. Promítané snímky </w:t>
      </w:r>
      <w:r w:rsidR="00353B20" w:rsidRPr="00F16041">
        <w:rPr>
          <w:rFonts w:asciiTheme="minorHAnsi" w:hAnsiTheme="minorHAnsi" w:cs="Arial"/>
          <w:color w:val="000000"/>
          <w:sz w:val="22"/>
          <w:szCs w:val="22"/>
        </w:rPr>
        <w:t xml:space="preserve">jsou uvedeny </w:t>
      </w:r>
      <w:r w:rsidRPr="00F16041">
        <w:rPr>
          <w:rFonts w:asciiTheme="minorHAnsi" w:hAnsiTheme="minorHAnsi" w:cs="Arial"/>
          <w:color w:val="000000"/>
          <w:sz w:val="22"/>
          <w:szCs w:val="22"/>
        </w:rPr>
        <w:t xml:space="preserve">v kvalitě a formátu 2D Cinemas. Přesné časy představení, kompletní výčet prezentovaných snímků a detailní program včetně dalších doplňujících informací získáte na internetové adrese </w:t>
      </w:r>
      <w:hyperlink r:id="rId6" w:tgtFrame="_blank" w:history="1">
        <w:r w:rsidRPr="00F16041">
          <w:rPr>
            <w:rStyle w:val="Hypertextovodkaz"/>
            <w:rFonts w:asciiTheme="minorHAnsi" w:hAnsiTheme="minorHAnsi" w:cs="Arial"/>
            <w:color w:val="003399"/>
            <w:sz w:val="22"/>
            <w:szCs w:val="22"/>
          </w:rPr>
          <w:t>www.hrnecsmichu.cz</w:t>
        </w:r>
      </w:hyperlink>
    </w:p>
    <w:p w:rsidR="00A965DC" w:rsidRPr="00F16041" w:rsidRDefault="00A27E11" w:rsidP="00A27E11">
      <w:pPr>
        <w:pStyle w:val="Normln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16041">
        <w:rPr>
          <w:rFonts w:asciiTheme="minorHAnsi" w:hAnsiTheme="minorHAnsi" w:cs="Arial"/>
          <w:color w:val="000000"/>
          <w:sz w:val="22"/>
          <w:szCs w:val="22"/>
        </w:rPr>
        <w:t>Z</w:t>
      </w:r>
      <w:r w:rsidR="00AC587E" w:rsidRPr="00F16041">
        <w:rPr>
          <w:rFonts w:asciiTheme="minorHAnsi" w:hAnsiTheme="minorHAnsi"/>
          <w:sz w:val="22"/>
          <w:szCs w:val="22"/>
        </w:rPr>
        <w:t xml:space="preserve">droj: </w:t>
      </w:r>
      <w:hyperlink r:id="rId7" w:history="1">
        <w:r w:rsidR="00AC587E" w:rsidRPr="00F16041">
          <w:rPr>
            <w:rStyle w:val="Hypertextovodkaz"/>
            <w:rFonts w:asciiTheme="minorHAnsi" w:hAnsiTheme="minorHAnsi"/>
            <w:sz w:val="22"/>
            <w:szCs w:val="22"/>
          </w:rPr>
          <w:t>www.hrnecsmichu.cz</w:t>
        </w:r>
      </w:hyperlink>
      <w:r w:rsidR="00F16041">
        <w:rPr>
          <w:rFonts w:asciiTheme="minorHAnsi" w:hAnsiTheme="minorHAnsi"/>
          <w:sz w:val="22"/>
          <w:szCs w:val="22"/>
        </w:rPr>
        <w:t>,</w:t>
      </w:r>
      <w:r w:rsidRPr="00F16041">
        <w:rPr>
          <w:rFonts w:asciiTheme="minorHAnsi" w:hAnsiTheme="minorHAnsi"/>
          <w:sz w:val="22"/>
          <w:szCs w:val="22"/>
        </w:rPr>
        <w:t xml:space="preserve"> </w:t>
      </w:r>
      <w:r w:rsidR="00F16041">
        <w:rPr>
          <w:rFonts w:asciiTheme="minorHAnsi" w:hAnsiTheme="minorHAnsi"/>
          <w:sz w:val="22"/>
          <w:szCs w:val="22"/>
        </w:rPr>
        <w:t xml:space="preserve">Foto: hrnecsmichu.cz, </w:t>
      </w:r>
      <w:r w:rsidR="00AC587E" w:rsidRPr="00F16041">
        <w:rPr>
          <w:rFonts w:asciiTheme="minorHAnsi" w:hAnsiTheme="minorHAnsi"/>
          <w:sz w:val="22"/>
          <w:szCs w:val="22"/>
        </w:rPr>
        <w:t>Autor: Michaela Lejsková</w:t>
      </w:r>
    </w:p>
    <w:sectPr w:rsidR="00A965DC" w:rsidRPr="00F16041" w:rsidSect="004E6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576E"/>
    <w:rsid w:val="00002CFF"/>
    <w:rsid w:val="00045410"/>
    <w:rsid w:val="00080AED"/>
    <w:rsid w:val="00094D0D"/>
    <w:rsid w:val="000C420E"/>
    <w:rsid w:val="00110E30"/>
    <w:rsid w:val="001651F5"/>
    <w:rsid w:val="001C5C23"/>
    <w:rsid w:val="00313F21"/>
    <w:rsid w:val="00341DB5"/>
    <w:rsid w:val="0034237E"/>
    <w:rsid w:val="00353B20"/>
    <w:rsid w:val="003574B8"/>
    <w:rsid w:val="003800D8"/>
    <w:rsid w:val="003A1D58"/>
    <w:rsid w:val="003F5B9A"/>
    <w:rsid w:val="00434114"/>
    <w:rsid w:val="0044128D"/>
    <w:rsid w:val="004E62D0"/>
    <w:rsid w:val="00593F13"/>
    <w:rsid w:val="005B5454"/>
    <w:rsid w:val="005E6A94"/>
    <w:rsid w:val="006302B2"/>
    <w:rsid w:val="00633FCB"/>
    <w:rsid w:val="00643916"/>
    <w:rsid w:val="006C3098"/>
    <w:rsid w:val="00837F1C"/>
    <w:rsid w:val="00866A56"/>
    <w:rsid w:val="008E2838"/>
    <w:rsid w:val="008F576E"/>
    <w:rsid w:val="00A0196C"/>
    <w:rsid w:val="00A27E11"/>
    <w:rsid w:val="00A37486"/>
    <w:rsid w:val="00A965DC"/>
    <w:rsid w:val="00AC4B9D"/>
    <w:rsid w:val="00AC587E"/>
    <w:rsid w:val="00AD4AF3"/>
    <w:rsid w:val="00B0311D"/>
    <w:rsid w:val="00B21FF5"/>
    <w:rsid w:val="00B60E2E"/>
    <w:rsid w:val="00C37B71"/>
    <w:rsid w:val="00CB5463"/>
    <w:rsid w:val="00CD7CFD"/>
    <w:rsid w:val="00D03DE0"/>
    <w:rsid w:val="00D20D1B"/>
    <w:rsid w:val="00D61102"/>
    <w:rsid w:val="00D67676"/>
    <w:rsid w:val="00DC5291"/>
    <w:rsid w:val="00DD5E5C"/>
    <w:rsid w:val="00EB2D67"/>
    <w:rsid w:val="00EC0493"/>
    <w:rsid w:val="00EC1ABE"/>
    <w:rsid w:val="00ED4D51"/>
    <w:rsid w:val="00EF3D76"/>
    <w:rsid w:val="00F16041"/>
    <w:rsid w:val="00F30C77"/>
    <w:rsid w:val="00FC4C5C"/>
    <w:rsid w:val="00FD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172A"/>
  <w15:docId w15:val="{73D79BB9-200C-4288-9966-DC65C62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37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576E"/>
    <w:rPr>
      <w:color w:val="0000FF"/>
      <w:u w:val="single"/>
    </w:rPr>
  </w:style>
  <w:style w:type="paragraph" w:styleId="Bezmezer">
    <w:name w:val="No Spacing"/>
    <w:uiPriority w:val="1"/>
    <w:qFormat/>
    <w:rsid w:val="008E28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D7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D7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rnecsmich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necsmichu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Lejskova</dc:creator>
  <cp:lastModifiedBy>Michaela Lejskova</cp:lastModifiedBy>
  <cp:revision>18</cp:revision>
  <dcterms:created xsi:type="dcterms:W3CDTF">2016-06-12T18:48:00Z</dcterms:created>
  <dcterms:modified xsi:type="dcterms:W3CDTF">2016-06-15T22:32:00Z</dcterms:modified>
</cp:coreProperties>
</file>